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C151E" w:rsidRPr="0064452B" w:rsidRDefault="00000000">
      <w:pPr>
        <w:pStyle w:val="aa"/>
        <w:rPr>
          <w:rFonts w:ascii="Times New Roman" w:hAnsi="Times New Roman" w:cs="Times New Roman"/>
          <w:sz w:val="20"/>
          <w:szCs w:val="20"/>
          <w:lang w:val="ru-RU"/>
        </w:rPr>
      </w:pPr>
      <w:r w:rsidRPr="0064452B">
        <w:rPr>
          <w:rFonts w:ascii="Times New Roman" w:hAnsi="Times New Roman" w:cs="Times New Roman"/>
          <w:sz w:val="20"/>
          <w:szCs w:val="20"/>
          <w:lang w:val="ru-RU"/>
        </w:rPr>
        <w:t>Лекция 10. Кибербезопасность в автоматизации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Введение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Современные АСУ ТП становятся всё более интегрированными с корпоративными сетями и облачными сервисами. Однако это увеличивает риски кибератак, которые могут привести к остановке производства и авариям. Кибербезопасность в автоматизации — это комплекс мер защиты оборудования, сетей, данных и операторов.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Угрозы кибербезопасности в АСУ ТП</w:t>
      </w:r>
    </w:p>
    <w:p w:rsidR="009C151E" w:rsidRDefault="00000000">
      <w:r w:rsidRPr="0064452B">
        <w:rPr>
          <w:lang w:val="ru-RU"/>
        </w:rPr>
        <w:t>К основным угрозам относятся: неавторизованный доступ, вредоносное ПО, сетевые атаки (</w:t>
      </w:r>
      <w:r>
        <w:t>DoS</w:t>
      </w:r>
      <w:r w:rsidRPr="0064452B">
        <w:rPr>
          <w:lang w:val="ru-RU"/>
        </w:rPr>
        <w:t xml:space="preserve">, </w:t>
      </w:r>
      <w:r>
        <w:t>MITM</w:t>
      </w:r>
      <w:r w:rsidRPr="0064452B">
        <w:rPr>
          <w:lang w:val="ru-RU"/>
        </w:rPr>
        <w:t xml:space="preserve">), ошибки персонала, физический доступ. </w:t>
      </w:r>
      <w:proofErr w:type="spellStart"/>
      <w:r>
        <w:t>Один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известных</w:t>
      </w:r>
      <w:proofErr w:type="spellEnd"/>
      <w:r>
        <w:t xml:space="preserve"> </w:t>
      </w:r>
      <w:proofErr w:type="spellStart"/>
      <w:r>
        <w:t>примеров</w:t>
      </w:r>
      <w:proofErr w:type="spellEnd"/>
      <w:r>
        <w:t xml:space="preserve"> — вирус Stuxnet, атаковавший промышленные контроллеры.</w:t>
      </w:r>
    </w:p>
    <w:p w:rsidR="009C151E" w:rsidRDefault="00000000">
      <w:r>
        <w:rPr>
          <w:noProof/>
        </w:rPr>
        <w:drawing>
          <wp:inline distT="0" distB="0" distL="0" distR="0">
            <wp:extent cx="5029200" cy="31432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ber_threat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Рис. 1. Основные угрозы для АСУ ТП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Особенности защиты промышленных систем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 xml:space="preserve">АСУ ТП отличаются от </w:t>
      </w:r>
      <w:r>
        <w:t>IT</w:t>
      </w:r>
      <w:r w:rsidRPr="0064452B">
        <w:rPr>
          <w:lang w:val="ru-RU"/>
        </w:rPr>
        <w:t>-сетей: требуют непрерывности работы, используют специфические протоколы (</w:t>
      </w:r>
      <w:r>
        <w:t>Modbus</w:t>
      </w:r>
      <w:r w:rsidRPr="0064452B">
        <w:rPr>
          <w:lang w:val="ru-RU"/>
        </w:rPr>
        <w:t xml:space="preserve">, </w:t>
      </w:r>
      <w:r>
        <w:t>OPC</w:t>
      </w:r>
      <w:r w:rsidRPr="0064452B">
        <w:rPr>
          <w:lang w:val="ru-RU"/>
        </w:rPr>
        <w:t xml:space="preserve"> </w:t>
      </w:r>
      <w:r>
        <w:t>UA</w:t>
      </w:r>
      <w:r w:rsidRPr="0064452B">
        <w:rPr>
          <w:lang w:val="ru-RU"/>
        </w:rPr>
        <w:t>), часто работают на старом оборудовании с ограниченными возможностями защиты.</w:t>
      </w:r>
    </w:p>
    <w:p w:rsidR="009C151E" w:rsidRDefault="00000000">
      <w:r>
        <w:rPr>
          <w:noProof/>
        </w:rPr>
        <w:lastRenderedPageBreak/>
        <w:drawing>
          <wp:inline distT="0" distB="0" distL="0" distR="0">
            <wp:extent cx="5029200" cy="3771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ber_layers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Рис. 2. Многоуровневая архитектура защиты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Методы защиты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 xml:space="preserve">Технические меры: сегментация сети, </w:t>
      </w:r>
      <w:r>
        <w:t>firewalls</w:t>
      </w:r>
      <w:r w:rsidRPr="0064452B">
        <w:rPr>
          <w:lang w:val="ru-RU"/>
        </w:rPr>
        <w:t>, шифрование (</w:t>
      </w:r>
      <w:r>
        <w:t>TLS</w:t>
      </w:r>
      <w:r w:rsidRPr="0064452B">
        <w:rPr>
          <w:lang w:val="ru-RU"/>
        </w:rPr>
        <w:t xml:space="preserve">, </w:t>
      </w:r>
      <w:r>
        <w:t>VPN</w:t>
      </w:r>
      <w:r w:rsidRPr="0064452B">
        <w:rPr>
          <w:lang w:val="ru-RU"/>
        </w:rPr>
        <w:t xml:space="preserve">), </w:t>
      </w:r>
      <w:r>
        <w:t>IDS</w:t>
      </w:r>
      <w:r w:rsidRPr="0064452B">
        <w:rPr>
          <w:lang w:val="ru-RU"/>
        </w:rPr>
        <w:t>/</w:t>
      </w:r>
      <w:r>
        <w:t>IPS</w:t>
      </w:r>
      <w:r w:rsidRPr="0064452B">
        <w:rPr>
          <w:lang w:val="ru-RU"/>
        </w:rPr>
        <w:t>, аутентификация.</w:t>
      </w:r>
      <w:r w:rsidRPr="0064452B">
        <w:rPr>
          <w:lang w:val="ru-RU"/>
        </w:rPr>
        <w:br/>
        <w:t>Организационные меры: обучение персонала, политики безопасности, регулярные обновления, резервное копирование.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Международные стандарты кибербезопасности</w:t>
      </w:r>
    </w:p>
    <w:p w:rsidR="009C151E" w:rsidRPr="0064452B" w:rsidRDefault="00000000">
      <w:pPr>
        <w:rPr>
          <w:lang w:val="ru-RU"/>
        </w:rPr>
      </w:pPr>
      <w:r>
        <w:t>IEC</w:t>
      </w:r>
      <w:r w:rsidRPr="0064452B">
        <w:rPr>
          <w:lang w:val="ru-RU"/>
        </w:rPr>
        <w:t xml:space="preserve"> 62443 — промышленная безопасность.</w:t>
      </w:r>
      <w:r w:rsidRPr="0064452B">
        <w:rPr>
          <w:lang w:val="ru-RU"/>
        </w:rPr>
        <w:br/>
      </w:r>
      <w:r>
        <w:t>ISO</w:t>
      </w:r>
      <w:r w:rsidRPr="0064452B">
        <w:rPr>
          <w:lang w:val="ru-RU"/>
        </w:rPr>
        <w:t>/</w:t>
      </w:r>
      <w:r>
        <w:t>IEC</w:t>
      </w:r>
      <w:r w:rsidRPr="0064452B">
        <w:rPr>
          <w:lang w:val="ru-RU"/>
        </w:rPr>
        <w:t xml:space="preserve"> 27001 — управление информационной безопасностью.</w:t>
      </w:r>
      <w:r w:rsidRPr="0064452B">
        <w:rPr>
          <w:lang w:val="ru-RU"/>
        </w:rPr>
        <w:br/>
      </w:r>
      <w:r>
        <w:t>NIST</w:t>
      </w:r>
      <w:r w:rsidRPr="0064452B">
        <w:rPr>
          <w:lang w:val="ru-RU"/>
        </w:rPr>
        <w:t xml:space="preserve"> </w:t>
      </w:r>
      <w:r>
        <w:t>Cybersecurity</w:t>
      </w:r>
      <w:r w:rsidRPr="0064452B">
        <w:rPr>
          <w:lang w:val="ru-RU"/>
        </w:rPr>
        <w:t xml:space="preserve"> </w:t>
      </w:r>
      <w:r>
        <w:t>Framework</w:t>
      </w:r>
      <w:r w:rsidRPr="0064452B">
        <w:rPr>
          <w:lang w:val="ru-RU"/>
        </w:rPr>
        <w:t xml:space="preserve"> — методология оценки рисков.</w:t>
      </w:r>
      <w:r w:rsidRPr="0064452B">
        <w:rPr>
          <w:lang w:val="ru-RU"/>
        </w:rPr>
        <w:br/>
        <w:t>ГОСТ Р 56939-2016 — защита критической инфраструктуры.</w:t>
      </w:r>
    </w:p>
    <w:p w:rsidR="009C151E" w:rsidRDefault="00000000">
      <w:r>
        <w:rPr>
          <w:noProof/>
        </w:rPr>
        <w:lastRenderedPageBreak/>
        <w:drawing>
          <wp:inline distT="0" distB="0" distL="0" distR="0">
            <wp:extent cx="5029200" cy="31432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yber_standards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43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Рис. 3. Стандарты кибербезопасности в автоматизации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Примеры решений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 xml:space="preserve">Белые списки приложений на </w:t>
      </w:r>
      <w:r>
        <w:t>PLC</w:t>
      </w:r>
      <w:r w:rsidRPr="0064452B">
        <w:rPr>
          <w:lang w:val="ru-RU"/>
        </w:rPr>
        <w:t xml:space="preserve">, мониторинг аномалий в сетевом трафике, разграничение прав пользователей в </w:t>
      </w:r>
      <w:r>
        <w:t>SCADA</w:t>
      </w:r>
      <w:r w:rsidRPr="0064452B">
        <w:rPr>
          <w:lang w:val="ru-RU"/>
        </w:rPr>
        <w:t xml:space="preserve">, аппаратные ключи доступа, интеграция с </w:t>
      </w:r>
      <w:r>
        <w:t>SIEM</w:t>
      </w:r>
      <w:r w:rsidRPr="0064452B">
        <w:rPr>
          <w:lang w:val="ru-RU"/>
        </w:rPr>
        <w:t>-системами.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Современные тенденции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ИИ для выявления аномалий, интеграция кибербезопасности в цифровые двойники, защищённые протоколы (</w:t>
      </w:r>
      <w:r>
        <w:t>OPC</w:t>
      </w:r>
      <w:r w:rsidRPr="0064452B">
        <w:rPr>
          <w:lang w:val="ru-RU"/>
        </w:rPr>
        <w:t xml:space="preserve"> </w:t>
      </w:r>
      <w:r>
        <w:t>UA</w:t>
      </w:r>
      <w:r w:rsidRPr="0064452B">
        <w:rPr>
          <w:lang w:val="ru-RU"/>
        </w:rPr>
        <w:t xml:space="preserve"> </w:t>
      </w:r>
      <w:r>
        <w:t>Security</w:t>
      </w:r>
      <w:r w:rsidRPr="0064452B">
        <w:rPr>
          <w:lang w:val="ru-RU"/>
        </w:rPr>
        <w:t xml:space="preserve">), киберполигоны для обучения персонала, подход </w:t>
      </w:r>
      <w:r>
        <w:t>Security</w:t>
      </w:r>
      <w:r w:rsidRPr="0064452B">
        <w:rPr>
          <w:lang w:val="ru-RU"/>
        </w:rPr>
        <w:t xml:space="preserve"> </w:t>
      </w:r>
      <w:r>
        <w:t>by</w:t>
      </w:r>
      <w:r w:rsidRPr="0064452B">
        <w:rPr>
          <w:lang w:val="ru-RU"/>
        </w:rPr>
        <w:t xml:space="preserve"> </w:t>
      </w:r>
      <w:r>
        <w:t>Design</w:t>
      </w:r>
      <w:r w:rsidRPr="0064452B">
        <w:rPr>
          <w:lang w:val="ru-RU"/>
        </w:rPr>
        <w:t>.</w:t>
      </w:r>
    </w:p>
    <w:p w:rsidR="009C151E" w:rsidRPr="0064452B" w:rsidRDefault="00000000">
      <w:pPr>
        <w:pStyle w:val="1"/>
        <w:rPr>
          <w:lang w:val="ru-RU"/>
        </w:rPr>
      </w:pPr>
      <w:r w:rsidRPr="0064452B">
        <w:rPr>
          <w:lang w:val="ru-RU"/>
        </w:rPr>
        <w:t>Выводы</w:t>
      </w:r>
    </w:p>
    <w:p w:rsidR="009C151E" w:rsidRPr="0064452B" w:rsidRDefault="00000000">
      <w:pPr>
        <w:rPr>
          <w:lang w:val="ru-RU"/>
        </w:rPr>
      </w:pPr>
      <w:r w:rsidRPr="0064452B">
        <w:rPr>
          <w:lang w:val="ru-RU"/>
        </w:rPr>
        <w:t>Кибербезопасность — это не опция, а обязательное условие надёжной работы автоматизированных систем. Только сочетание технических и организационных мер обеспечивает устойчивость АСУ ТП к атакам.</w:t>
      </w:r>
    </w:p>
    <w:sectPr w:rsidR="009C151E" w:rsidRPr="006445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48510542">
    <w:abstractNumId w:val="8"/>
  </w:num>
  <w:num w:numId="2" w16cid:durableId="998004516">
    <w:abstractNumId w:val="6"/>
  </w:num>
  <w:num w:numId="3" w16cid:durableId="52853618">
    <w:abstractNumId w:val="5"/>
  </w:num>
  <w:num w:numId="4" w16cid:durableId="742341515">
    <w:abstractNumId w:val="4"/>
  </w:num>
  <w:num w:numId="5" w16cid:durableId="1833596322">
    <w:abstractNumId w:val="7"/>
  </w:num>
  <w:num w:numId="6" w16cid:durableId="1305500258">
    <w:abstractNumId w:val="3"/>
  </w:num>
  <w:num w:numId="7" w16cid:durableId="1389576831">
    <w:abstractNumId w:val="2"/>
  </w:num>
  <w:num w:numId="8" w16cid:durableId="110175168">
    <w:abstractNumId w:val="1"/>
  </w:num>
  <w:num w:numId="9" w16cid:durableId="73166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07C06"/>
    <w:rsid w:val="004F0C8D"/>
    <w:rsid w:val="0064452B"/>
    <w:rsid w:val="009C151E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75506A7-2B5F-B447-8EE4-45ED65C57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Murat Kunelbayev</cp:lastModifiedBy>
  <cp:revision>3</cp:revision>
  <dcterms:created xsi:type="dcterms:W3CDTF">2025-08-31T16:59:00Z</dcterms:created>
  <dcterms:modified xsi:type="dcterms:W3CDTF">2025-09-06T12:28:00Z</dcterms:modified>
  <cp:category/>
</cp:coreProperties>
</file>